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B9061F" w14:textId="77777777" w:rsidR="00946C3C" w:rsidRDefault="00CC7C52" w:rsidP="00946C3C">
      <w:pPr>
        <w:pStyle w:val="P68B1DB1-Normal1"/>
        <w:spacing w:before="64" w:line="463" w:lineRule="auto"/>
        <w:ind w:left="1701" w:right="1701" w:firstLine="6"/>
        <w:jc w:val="center"/>
      </w:pPr>
      <w:r>
        <w:t xml:space="preserve">FENERBAHÇE UNIVERSITY </w:t>
      </w:r>
    </w:p>
    <w:p w14:paraId="010C2B6D" w14:textId="77777777" w:rsidR="00946C3C" w:rsidRDefault="00CC7C52" w:rsidP="00946C3C">
      <w:pPr>
        <w:pStyle w:val="P68B1DB1-Normal1"/>
        <w:spacing w:before="64" w:line="463" w:lineRule="auto"/>
        <w:ind w:left="1701" w:right="1701" w:firstLine="6"/>
        <w:jc w:val="center"/>
      </w:pPr>
      <w:r>
        <w:t xml:space="preserve">FACULTY OF HEALTH SCIENCES </w:t>
      </w:r>
    </w:p>
    <w:p w14:paraId="1A613B0A" w14:textId="6C2C7833" w:rsidR="00155101" w:rsidRDefault="00CC7C52" w:rsidP="00946C3C">
      <w:pPr>
        <w:pStyle w:val="P68B1DB1-Normal1"/>
        <w:spacing w:before="64" w:line="463" w:lineRule="auto"/>
        <w:ind w:left="1701" w:right="1701" w:firstLine="6"/>
        <w:jc w:val="center"/>
      </w:pPr>
      <w:r>
        <w:t>DEPARTMENT OF NURSING</w:t>
      </w:r>
    </w:p>
    <w:p w14:paraId="1F22A110" w14:textId="77777777" w:rsidR="00155101" w:rsidRDefault="00CC7C52">
      <w:pPr>
        <w:pStyle w:val="P68B1DB1-Normal1"/>
        <w:spacing w:before="3"/>
        <w:ind w:left="1" w:right="2"/>
        <w:jc w:val="center"/>
      </w:pPr>
      <w:r>
        <w:t>RESEARCH PROJECT COURSE PROCEDURES AND PRINCIPLES</w:t>
      </w:r>
    </w:p>
    <w:p w14:paraId="0E899FA8" w14:textId="77777777" w:rsidR="00155101" w:rsidRDefault="00155101">
      <w:pPr>
        <w:pStyle w:val="BodyText"/>
        <w:rPr>
          <w:b/>
        </w:rPr>
      </w:pPr>
    </w:p>
    <w:p w14:paraId="50BEB663" w14:textId="77777777" w:rsidR="00155101" w:rsidRDefault="00155101">
      <w:pPr>
        <w:pStyle w:val="BodyText"/>
        <w:spacing w:before="103"/>
        <w:rPr>
          <w:b/>
        </w:rPr>
      </w:pPr>
    </w:p>
    <w:p w14:paraId="3F67E34F" w14:textId="77777777" w:rsidR="00155101" w:rsidRDefault="00CC7C52">
      <w:pPr>
        <w:pStyle w:val="P68B1DB1-Normal1"/>
        <w:ind w:left="2" w:right="2"/>
        <w:jc w:val="center"/>
      </w:pPr>
      <w:r>
        <w:t>PART ONE</w:t>
      </w:r>
    </w:p>
    <w:p w14:paraId="0F882465" w14:textId="77777777" w:rsidR="00155101" w:rsidRDefault="00CC7C52">
      <w:pPr>
        <w:pStyle w:val="Heading1"/>
        <w:spacing w:before="257"/>
        <w:ind w:left="1" w:right="2"/>
        <w:jc w:val="center"/>
      </w:pPr>
      <w:r>
        <w:t>Purpose, Scope, Basis, and Definitions</w:t>
      </w:r>
    </w:p>
    <w:p w14:paraId="74E8F03C" w14:textId="77777777" w:rsidR="00155101" w:rsidRDefault="00155101">
      <w:pPr>
        <w:pStyle w:val="BodyText"/>
        <w:rPr>
          <w:b/>
        </w:rPr>
      </w:pPr>
    </w:p>
    <w:p w14:paraId="27551AD2" w14:textId="77777777" w:rsidR="00155101" w:rsidRDefault="00155101">
      <w:pPr>
        <w:pStyle w:val="BodyText"/>
        <w:spacing w:before="104"/>
        <w:rPr>
          <w:b/>
        </w:rPr>
      </w:pPr>
    </w:p>
    <w:p w14:paraId="06F2A8DC" w14:textId="77777777" w:rsidR="00155101" w:rsidRDefault="00CC7C52">
      <w:pPr>
        <w:pStyle w:val="P68B1DB1-Normal1"/>
        <w:ind w:left="358"/>
      </w:pPr>
      <w:r>
        <w:t>Purpose</w:t>
      </w:r>
    </w:p>
    <w:p w14:paraId="2644A6BD" w14:textId="77777777" w:rsidR="00155101" w:rsidRDefault="00CC7C52">
      <w:pPr>
        <w:pStyle w:val="BodyText"/>
        <w:spacing w:before="257" w:line="357" w:lineRule="auto"/>
        <w:ind w:left="360" w:right="358" w:hanging="3"/>
        <w:jc w:val="both"/>
      </w:pPr>
      <w:r>
        <w:rPr>
          <w:b/>
        </w:rPr>
        <w:t xml:space="preserve">Article 1 – </w:t>
      </w:r>
      <w:r>
        <w:t>(1) The purpose of these procedures and principles is to establish the framework for the Research Project course conducted in the undergraduate programs of the Fenerbahçe University Nursing Department.</w:t>
      </w:r>
    </w:p>
    <w:p w14:paraId="32BD5795" w14:textId="77777777" w:rsidR="00155101" w:rsidRDefault="00155101">
      <w:pPr>
        <w:pStyle w:val="BodyText"/>
      </w:pPr>
    </w:p>
    <w:p w14:paraId="24D5CE71" w14:textId="77777777" w:rsidR="00155101" w:rsidRDefault="00155101">
      <w:pPr>
        <w:pStyle w:val="BodyText"/>
        <w:spacing w:before="110"/>
      </w:pPr>
    </w:p>
    <w:p w14:paraId="395D7A53" w14:textId="77777777" w:rsidR="00155101" w:rsidRDefault="00CC7C52">
      <w:pPr>
        <w:pStyle w:val="Heading1"/>
      </w:pPr>
      <w:r>
        <w:t>Scope</w:t>
      </w:r>
    </w:p>
    <w:p w14:paraId="522AA19C" w14:textId="562B0E6E" w:rsidR="00155101" w:rsidRDefault="00CC7C52">
      <w:pPr>
        <w:pStyle w:val="BodyText"/>
        <w:spacing w:before="260" w:line="360" w:lineRule="auto"/>
        <w:ind w:left="360" w:right="357" w:hanging="3"/>
        <w:jc w:val="both"/>
      </w:pPr>
      <w:r>
        <w:rPr>
          <w:b/>
        </w:rPr>
        <w:t xml:space="preserve">Article 2 – </w:t>
      </w:r>
      <w:r>
        <w:t xml:space="preserve">(1) These procedures and principles cover student registration, course implementation, and evaluation processes, the responsibilities of faculty members, and the planning, implementation, and evaluation stages of activities within the scope of the NURS 462 </w:t>
      </w:r>
      <w:r w:rsidR="00C649C8">
        <w:t>Araştırma Projesi</w:t>
      </w:r>
      <w:r>
        <w:t xml:space="preserve"> and NURS 4062 Research Project courses in the undergraduate programs of the Department of Nursing at Fenerbahçe University.</w:t>
      </w:r>
    </w:p>
    <w:p w14:paraId="4886C73F" w14:textId="77777777" w:rsidR="00155101" w:rsidRDefault="00155101">
      <w:pPr>
        <w:pStyle w:val="BodyText"/>
      </w:pPr>
    </w:p>
    <w:p w14:paraId="7596931A" w14:textId="77777777" w:rsidR="00155101" w:rsidRDefault="00155101">
      <w:pPr>
        <w:pStyle w:val="BodyText"/>
        <w:spacing w:before="102"/>
      </w:pPr>
    </w:p>
    <w:p w14:paraId="2C9636C5" w14:textId="77777777" w:rsidR="00155101" w:rsidRDefault="00CC7C52">
      <w:pPr>
        <w:pStyle w:val="Heading1"/>
      </w:pPr>
      <w:r>
        <w:t>Basis</w:t>
      </w:r>
    </w:p>
    <w:p w14:paraId="19BFF3D1" w14:textId="77777777" w:rsidR="00155101" w:rsidRDefault="00CC7C52">
      <w:pPr>
        <w:pStyle w:val="BodyText"/>
        <w:spacing w:before="247" w:line="357" w:lineRule="auto"/>
        <w:ind w:left="360" w:right="355" w:hanging="3"/>
        <w:jc w:val="both"/>
      </w:pPr>
      <w:r>
        <w:rPr>
          <w:b/>
        </w:rPr>
        <w:t xml:space="preserve">Article 3 – </w:t>
      </w:r>
      <w:r>
        <w:rPr>
          <w:position w:val="1"/>
        </w:rPr>
        <w:t xml:space="preserve">(1) These procedures and principles have been prepared based on the Fenerbahçe University Associate and Undergraduate Education </w:t>
      </w:r>
      <w:r>
        <w:t>Regulations.</w:t>
      </w:r>
    </w:p>
    <w:p w14:paraId="73F96101" w14:textId="77777777" w:rsidR="00155101" w:rsidRDefault="00155101">
      <w:pPr>
        <w:pStyle w:val="BodyText"/>
      </w:pPr>
    </w:p>
    <w:p w14:paraId="410B5987" w14:textId="77777777" w:rsidR="00155101" w:rsidRDefault="00155101">
      <w:pPr>
        <w:pStyle w:val="BodyText"/>
        <w:spacing w:before="109"/>
      </w:pPr>
    </w:p>
    <w:p w14:paraId="23F9C29D" w14:textId="77777777" w:rsidR="007F6065" w:rsidRDefault="007F6065">
      <w:pPr>
        <w:pStyle w:val="BodyText"/>
        <w:spacing w:before="109"/>
      </w:pPr>
    </w:p>
    <w:p w14:paraId="3D99E4D3" w14:textId="77777777" w:rsidR="007F6065" w:rsidRDefault="007F6065">
      <w:pPr>
        <w:pStyle w:val="BodyText"/>
        <w:spacing w:before="109"/>
      </w:pPr>
    </w:p>
    <w:p w14:paraId="2641BDF5" w14:textId="77777777" w:rsidR="00946C3C" w:rsidRDefault="00946C3C">
      <w:pPr>
        <w:pStyle w:val="BodyText"/>
        <w:spacing w:before="109"/>
      </w:pPr>
    </w:p>
    <w:p w14:paraId="6B7654C0" w14:textId="77777777" w:rsidR="00155101" w:rsidRDefault="00CC7C52">
      <w:pPr>
        <w:pStyle w:val="Heading1"/>
      </w:pPr>
      <w:r>
        <w:lastRenderedPageBreak/>
        <w:t>Definitions</w:t>
      </w:r>
    </w:p>
    <w:p w14:paraId="359E393F" w14:textId="7C5FD71D" w:rsidR="00155101" w:rsidRDefault="0058718E">
      <w:pPr>
        <w:pStyle w:val="P68B1DB1-Normal2"/>
        <w:spacing w:before="257"/>
        <w:ind w:left="358"/>
      </w:pPr>
      <w:r>
        <w:rPr>
          <w:b/>
        </w:rPr>
        <w:t xml:space="preserve">Article 4 – </w:t>
      </w:r>
      <w:r>
        <w:t>(1) Definitions in these procedures and principles are as follows:</w:t>
      </w:r>
    </w:p>
    <w:p w14:paraId="2D6B83D6" w14:textId="77777777" w:rsidR="00155101" w:rsidRDefault="00CC7C52">
      <w:pPr>
        <w:pStyle w:val="P68B1DB1-ListParagraph3"/>
        <w:numPr>
          <w:ilvl w:val="0"/>
          <w:numId w:val="4"/>
        </w:numPr>
        <w:tabs>
          <w:tab w:val="left" w:pos="926"/>
        </w:tabs>
        <w:spacing w:before="79"/>
        <w:ind w:hanging="568"/>
      </w:pPr>
      <w:r>
        <w:t>Rector: Fenerbahçe University Rector,</w:t>
      </w:r>
    </w:p>
    <w:p w14:paraId="10AD7027" w14:textId="77777777" w:rsidR="00155101" w:rsidRDefault="00CC7C52">
      <w:pPr>
        <w:pStyle w:val="P68B1DB1-ListParagraph3"/>
        <w:numPr>
          <w:ilvl w:val="0"/>
          <w:numId w:val="4"/>
        </w:numPr>
        <w:tabs>
          <w:tab w:val="left" w:pos="926"/>
        </w:tabs>
        <w:spacing w:before="257"/>
        <w:ind w:hanging="568"/>
      </w:pPr>
      <w:r>
        <w:t>Dean: Dean of the Faculty of Health Sciences at Fenerbahçe University,</w:t>
      </w:r>
    </w:p>
    <w:p w14:paraId="68B43F9D" w14:textId="77777777" w:rsidR="00155101" w:rsidRDefault="00CC7C52">
      <w:pPr>
        <w:pStyle w:val="P68B1DB1-ListParagraph3"/>
        <w:numPr>
          <w:ilvl w:val="0"/>
          <w:numId w:val="4"/>
        </w:numPr>
        <w:tabs>
          <w:tab w:val="left" w:pos="926"/>
        </w:tabs>
        <w:spacing w:before="139"/>
        <w:ind w:hanging="568"/>
      </w:pPr>
      <w:r>
        <w:t>Course: Research Project courses,</w:t>
      </w:r>
    </w:p>
    <w:p w14:paraId="712CEB98" w14:textId="77777777" w:rsidR="007F6065" w:rsidRDefault="00CC7C52" w:rsidP="007F6065">
      <w:pPr>
        <w:pStyle w:val="P68B1DB1-ListParagraph3"/>
        <w:numPr>
          <w:ilvl w:val="0"/>
          <w:numId w:val="4"/>
        </w:numPr>
        <w:tabs>
          <w:tab w:val="left" w:pos="360"/>
          <w:tab w:val="left" w:pos="926"/>
        </w:tabs>
        <w:spacing w:before="243" w:line="360" w:lineRule="auto"/>
        <w:ind w:left="360" w:right="363" w:hanging="3"/>
      </w:pPr>
      <w:r>
        <w:t>Student: Student enrolled in the Department of Nursing, Faculty of Health Sciences at Fenerbahçe University,</w:t>
      </w:r>
    </w:p>
    <w:p w14:paraId="290F1EA2" w14:textId="32AEA641" w:rsidR="00155101" w:rsidRDefault="00CC7C52" w:rsidP="007F6065">
      <w:pPr>
        <w:pStyle w:val="P68B1DB1-ListParagraph3"/>
        <w:numPr>
          <w:ilvl w:val="0"/>
          <w:numId w:val="4"/>
        </w:numPr>
        <w:tabs>
          <w:tab w:val="left" w:pos="360"/>
          <w:tab w:val="left" w:pos="926"/>
        </w:tabs>
        <w:spacing w:before="243" w:line="360" w:lineRule="auto"/>
        <w:ind w:left="360" w:right="363" w:hanging="3"/>
      </w:pPr>
      <w:r>
        <w:t>Instructor: Instructor responsible for conducting the Research Project course,</w:t>
      </w:r>
    </w:p>
    <w:p w14:paraId="4416E892" w14:textId="77777777" w:rsidR="00155101" w:rsidRDefault="00CC7C52">
      <w:pPr>
        <w:pStyle w:val="P68B1DB1-ListParagraph3"/>
        <w:numPr>
          <w:ilvl w:val="0"/>
          <w:numId w:val="4"/>
        </w:numPr>
        <w:tabs>
          <w:tab w:val="left" w:pos="926"/>
        </w:tabs>
        <w:spacing w:before="257"/>
        <w:ind w:hanging="568"/>
      </w:pPr>
      <w:r>
        <w:t>Program: Turkish and English Nursing Programs of the Department of Nursing,</w:t>
      </w:r>
    </w:p>
    <w:p w14:paraId="3DE4F9F6" w14:textId="77777777" w:rsidR="00155101" w:rsidRDefault="00CC7C52">
      <w:pPr>
        <w:pStyle w:val="P68B1DB1-ListParagraph3"/>
        <w:numPr>
          <w:ilvl w:val="0"/>
          <w:numId w:val="4"/>
        </w:numPr>
        <w:tabs>
          <w:tab w:val="left" w:pos="360"/>
          <w:tab w:val="left" w:pos="926"/>
        </w:tabs>
        <w:spacing w:before="257" w:line="360" w:lineRule="auto"/>
        <w:ind w:left="360" w:right="361" w:hanging="3"/>
      </w:pPr>
      <w:r>
        <w:t>Program Chair: Chairs of the Turkish and English Nursing programs in the Department of Nursing.</w:t>
      </w:r>
    </w:p>
    <w:p w14:paraId="145632CE" w14:textId="77777777" w:rsidR="00155101" w:rsidRDefault="00155101">
      <w:pPr>
        <w:pStyle w:val="BodyText"/>
      </w:pPr>
    </w:p>
    <w:p w14:paraId="49E7B38B" w14:textId="77777777" w:rsidR="00155101" w:rsidRDefault="00155101">
      <w:pPr>
        <w:pStyle w:val="BodyText"/>
        <w:spacing w:before="108"/>
      </w:pPr>
    </w:p>
    <w:p w14:paraId="58DFC9DD" w14:textId="77777777" w:rsidR="00155101" w:rsidRDefault="00CC7C52">
      <w:pPr>
        <w:pStyle w:val="P68B1DB1-Normal1"/>
        <w:ind w:left="2" w:right="2"/>
        <w:jc w:val="center"/>
      </w:pPr>
      <w:r>
        <w:t>PART TWO</w:t>
      </w:r>
    </w:p>
    <w:p w14:paraId="1C50127B" w14:textId="77777777" w:rsidR="00155101" w:rsidRDefault="00CC7C52">
      <w:pPr>
        <w:pStyle w:val="Heading1"/>
        <w:spacing w:before="257"/>
        <w:ind w:left="2" w:right="2"/>
        <w:jc w:val="center"/>
      </w:pPr>
      <w:r>
        <w:t>Course Opening and Course Registration</w:t>
      </w:r>
    </w:p>
    <w:p w14:paraId="46E1C170" w14:textId="77777777" w:rsidR="00155101" w:rsidRDefault="00155101">
      <w:pPr>
        <w:pStyle w:val="BodyText"/>
        <w:rPr>
          <w:b/>
        </w:rPr>
      </w:pPr>
    </w:p>
    <w:p w14:paraId="5DC6CDD6" w14:textId="77777777" w:rsidR="00155101" w:rsidRDefault="00155101">
      <w:pPr>
        <w:pStyle w:val="BodyText"/>
        <w:spacing w:before="240"/>
        <w:rPr>
          <w:b/>
        </w:rPr>
      </w:pPr>
    </w:p>
    <w:p w14:paraId="2ED37704" w14:textId="77777777" w:rsidR="00155101" w:rsidRDefault="00CC7C52">
      <w:pPr>
        <w:pStyle w:val="P68B1DB1-Normal1"/>
        <w:ind w:left="358"/>
      </w:pPr>
      <w:r>
        <w:t>Course opening</w:t>
      </w:r>
    </w:p>
    <w:p w14:paraId="018999FE" w14:textId="77777777" w:rsidR="00155101" w:rsidRDefault="00CC7C52">
      <w:pPr>
        <w:pStyle w:val="BodyText"/>
        <w:spacing w:before="260" w:line="355" w:lineRule="auto"/>
        <w:ind w:left="360" w:right="278" w:hanging="3"/>
      </w:pPr>
      <w:r>
        <w:rPr>
          <w:b/>
        </w:rPr>
        <w:t xml:space="preserve">Article 5 – </w:t>
      </w:r>
      <w:r>
        <w:t>(1) The Research Project course is offered in the fall or spring semester if deemed appropriate by the relevant programs.</w:t>
      </w:r>
    </w:p>
    <w:p w14:paraId="16E547F8" w14:textId="77777777" w:rsidR="00155101" w:rsidRDefault="00CC7C52">
      <w:pPr>
        <w:pStyle w:val="P68B1DB1-ListParagraph3"/>
        <w:numPr>
          <w:ilvl w:val="0"/>
          <w:numId w:val="3"/>
        </w:numPr>
        <w:tabs>
          <w:tab w:val="left" w:pos="1080"/>
        </w:tabs>
        <w:spacing w:before="126"/>
        <w:ind w:hanging="722"/>
      </w:pPr>
      <w:r>
        <w:t>The course is a continuous study.</w:t>
      </w:r>
    </w:p>
    <w:p w14:paraId="7506AC64" w14:textId="77777777" w:rsidR="00155101" w:rsidRDefault="00CC7C52">
      <w:pPr>
        <w:pStyle w:val="P68B1DB1-ListParagraph3"/>
        <w:numPr>
          <w:ilvl w:val="0"/>
          <w:numId w:val="3"/>
        </w:numPr>
        <w:tabs>
          <w:tab w:val="left" w:pos="1080"/>
        </w:tabs>
        <w:spacing w:before="137"/>
        <w:ind w:hanging="722"/>
      </w:pPr>
      <w:r>
        <w:t>The course is offered in Turkish or English, depending on the language of the program.</w:t>
      </w:r>
    </w:p>
    <w:p w14:paraId="1C105F9F" w14:textId="77777777" w:rsidR="00155101" w:rsidRDefault="00155101">
      <w:pPr>
        <w:pStyle w:val="BodyText"/>
      </w:pPr>
    </w:p>
    <w:p w14:paraId="3B310631" w14:textId="77777777" w:rsidR="00155101" w:rsidRDefault="00155101">
      <w:pPr>
        <w:pStyle w:val="BodyText"/>
        <w:spacing w:before="244"/>
      </w:pPr>
    </w:p>
    <w:p w14:paraId="62C75ED0" w14:textId="77777777" w:rsidR="00155101" w:rsidRDefault="00CC7C52">
      <w:pPr>
        <w:pStyle w:val="Heading1"/>
        <w:spacing w:before="1"/>
      </w:pPr>
      <w:r>
        <w:t>Course registration</w:t>
      </w:r>
    </w:p>
    <w:p w14:paraId="158D49AD" w14:textId="77777777" w:rsidR="00155101" w:rsidRDefault="00CC7C52">
      <w:pPr>
        <w:pStyle w:val="BodyText"/>
        <w:spacing w:before="259" w:line="355" w:lineRule="auto"/>
        <w:ind w:left="360" w:hanging="3"/>
      </w:pPr>
      <w:r>
        <w:rPr>
          <w:b/>
        </w:rPr>
        <w:t xml:space="preserve">Article 6 – </w:t>
      </w:r>
      <w:r>
        <w:t>(1) The program chair decides on the course opening, the responsible faculty members, and student quotas.</w:t>
      </w:r>
    </w:p>
    <w:p w14:paraId="68502BD7" w14:textId="77777777" w:rsidR="00155101" w:rsidRDefault="00CC7C52">
      <w:pPr>
        <w:pStyle w:val="BodyText"/>
        <w:spacing w:before="127" w:line="360" w:lineRule="auto"/>
        <w:ind w:left="360" w:right="359" w:hanging="3"/>
      </w:pPr>
      <w:r>
        <w:t>(2) Students may register for the course, with their advisors’ approval, during the course registration period.</w:t>
      </w:r>
    </w:p>
    <w:p w14:paraId="66AEC792" w14:textId="77777777" w:rsidR="00155101" w:rsidRDefault="00155101">
      <w:pPr>
        <w:pStyle w:val="BodyText"/>
        <w:spacing w:line="360" w:lineRule="auto"/>
        <w:sectPr w:rsidR="00155101">
          <w:footerReference w:type="default" r:id="rId7"/>
          <w:pgSz w:w="12240" w:h="15840"/>
          <w:pgMar w:top="1360" w:right="1440" w:bottom="1240" w:left="1440" w:header="0" w:footer="1049" w:gutter="0"/>
          <w:cols w:space="720"/>
        </w:sectPr>
      </w:pPr>
    </w:p>
    <w:p w14:paraId="5A2B1E87" w14:textId="77777777" w:rsidR="00155101" w:rsidRDefault="00CC7C52">
      <w:pPr>
        <w:pStyle w:val="P68B1DB1-Normal1"/>
        <w:spacing w:before="157"/>
        <w:ind w:right="2"/>
        <w:jc w:val="center"/>
      </w:pPr>
      <w:r>
        <w:lastRenderedPageBreak/>
        <w:t>PART THREE</w:t>
      </w:r>
    </w:p>
    <w:p w14:paraId="433F0FDD" w14:textId="77777777" w:rsidR="00155101" w:rsidRDefault="00CC7C52">
      <w:pPr>
        <w:pStyle w:val="Heading1"/>
        <w:spacing w:before="259"/>
        <w:ind w:left="1" w:right="2"/>
        <w:jc w:val="center"/>
      </w:pPr>
      <w:r>
        <w:t>Course Implementation Principles</w:t>
      </w:r>
    </w:p>
    <w:p w14:paraId="65505D8F" w14:textId="77777777" w:rsidR="00155101" w:rsidRDefault="00155101">
      <w:pPr>
        <w:pStyle w:val="BodyText"/>
        <w:rPr>
          <w:b/>
        </w:rPr>
      </w:pPr>
    </w:p>
    <w:p w14:paraId="572233B4" w14:textId="77777777" w:rsidR="00155101" w:rsidRDefault="00155101">
      <w:pPr>
        <w:pStyle w:val="BodyText"/>
        <w:spacing w:before="240"/>
        <w:rPr>
          <w:b/>
        </w:rPr>
      </w:pPr>
    </w:p>
    <w:p w14:paraId="56266ACA" w14:textId="77777777" w:rsidR="00155101" w:rsidRDefault="00CC7C52">
      <w:pPr>
        <w:pStyle w:val="P68B1DB1-Normal1"/>
        <w:ind w:left="358"/>
      </w:pPr>
      <w:r>
        <w:t>Course implementation</w:t>
      </w:r>
    </w:p>
    <w:p w14:paraId="1ADB9E87" w14:textId="77777777" w:rsidR="00155101" w:rsidRDefault="00CC7C52">
      <w:pPr>
        <w:pStyle w:val="BodyText"/>
        <w:spacing w:before="257" w:line="357" w:lineRule="auto"/>
        <w:ind w:left="360" w:hanging="3"/>
      </w:pPr>
      <w:r>
        <w:rPr>
          <w:b/>
        </w:rPr>
        <w:t xml:space="preserve">Article 7 – </w:t>
      </w:r>
      <w:r>
        <w:t>(1) The course instructor informs students of the course procedures, principles, and evaluation processes during the first week of classes.</w:t>
      </w:r>
    </w:p>
    <w:p w14:paraId="765D5E08" w14:textId="77777777" w:rsidR="00155101" w:rsidRDefault="00CC7C52">
      <w:pPr>
        <w:pStyle w:val="P68B1DB1-ListParagraph3"/>
        <w:numPr>
          <w:ilvl w:val="0"/>
          <w:numId w:val="2"/>
        </w:numPr>
        <w:tabs>
          <w:tab w:val="left" w:pos="360"/>
          <w:tab w:val="left" w:pos="1080"/>
        </w:tabs>
        <w:spacing w:before="121" w:line="360" w:lineRule="auto"/>
        <w:ind w:right="355" w:hanging="3"/>
      </w:pPr>
      <w:r>
        <w:t>The student plans, conducts, reports, and submits their work according to the schedule set by the course instructor.</w:t>
      </w:r>
    </w:p>
    <w:p w14:paraId="76ED5390" w14:textId="7B49815E" w:rsidR="00155101" w:rsidRDefault="00CC7C52">
      <w:pPr>
        <w:pStyle w:val="P68B1DB1-ListParagraph3"/>
        <w:numPr>
          <w:ilvl w:val="0"/>
          <w:numId w:val="2"/>
        </w:numPr>
        <w:tabs>
          <w:tab w:val="left" w:pos="360"/>
          <w:tab w:val="left" w:pos="1080"/>
        </w:tabs>
        <w:spacing w:line="360" w:lineRule="auto"/>
        <w:ind w:right="357" w:hanging="3"/>
      </w:pPr>
      <w:r w:rsidRPr="00CC7C52">
        <w:t>If deemed necessary by the course instructor, the work may be carried out individually or in groups.</w:t>
      </w:r>
    </w:p>
    <w:p w14:paraId="09ABA27E" w14:textId="77777777" w:rsidR="00155101" w:rsidRDefault="00155101">
      <w:pPr>
        <w:pStyle w:val="BodyText"/>
        <w:spacing w:before="144"/>
      </w:pPr>
    </w:p>
    <w:p w14:paraId="188573E6" w14:textId="77777777" w:rsidR="00155101" w:rsidRDefault="00CC7C52">
      <w:pPr>
        <w:pStyle w:val="P68B1DB1-Normal1"/>
        <w:spacing w:before="1"/>
        <w:ind w:left="2" w:right="2"/>
        <w:jc w:val="center"/>
      </w:pPr>
      <w:r>
        <w:t>PART FOUR</w:t>
      </w:r>
    </w:p>
    <w:p w14:paraId="52BBF3E7" w14:textId="77777777" w:rsidR="00155101" w:rsidRDefault="00CC7C52">
      <w:pPr>
        <w:pStyle w:val="Heading1"/>
        <w:spacing w:before="256"/>
        <w:ind w:left="1" w:right="2"/>
        <w:jc w:val="center"/>
      </w:pPr>
      <w:r>
        <w:t>Assessment and Evaluation</w:t>
      </w:r>
    </w:p>
    <w:p w14:paraId="0F88CB59" w14:textId="77777777" w:rsidR="00155101" w:rsidRDefault="00155101">
      <w:pPr>
        <w:pStyle w:val="BodyText"/>
        <w:rPr>
          <w:b/>
        </w:rPr>
      </w:pPr>
    </w:p>
    <w:p w14:paraId="0DEDD46D" w14:textId="77777777" w:rsidR="00155101" w:rsidRDefault="00155101">
      <w:pPr>
        <w:pStyle w:val="BodyText"/>
        <w:spacing w:before="241"/>
        <w:rPr>
          <w:b/>
        </w:rPr>
      </w:pPr>
    </w:p>
    <w:p w14:paraId="77FB0AD3" w14:textId="77777777" w:rsidR="00155101" w:rsidRDefault="00CC7C52">
      <w:pPr>
        <w:pStyle w:val="P68B1DB1-Normal1"/>
        <w:ind w:left="358"/>
      </w:pPr>
      <w:r>
        <w:t>Authority for assessment and evaluation</w:t>
      </w:r>
    </w:p>
    <w:p w14:paraId="74DB2773" w14:textId="77777777" w:rsidR="00155101" w:rsidRDefault="00CC7C52">
      <w:pPr>
        <w:pStyle w:val="BodyText"/>
        <w:spacing w:before="259" w:line="355" w:lineRule="auto"/>
        <w:ind w:left="360" w:hanging="3"/>
      </w:pPr>
      <w:r>
        <w:rPr>
          <w:b/>
        </w:rPr>
        <w:t xml:space="preserve">Article 8 – </w:t>
      </w:r>
      <w:r>
        <w:t>(1) The performance of students who enroll in the Research Project course is assessed and evaluated by the course instructor.</w:t>
      </w:r>
    </w:p>
    <w:p w14:paraId="16856F13" w14:textId="77777777" w:rsidR="00155101" w:rsidRDefault="00155101">
      <w:pPr>
        <w:pStyle w:val="BodyText"/>
      </w:pPr>
    </w:p>
    <w:p w14:paraId="1802EEF7" w14:textId="77777777" w:rsidR="00155101" w:rsidRDefault="00155101">
      <w:pPr>
        <w:pStyle w:val="BodyText"/>
        <w:spacing w:before="112"/>
      </w:pPr>
    </w:p>
    <w:p w14:paraId="43964303" w14:textId="77777777" w:rsidR="00155101" w:rsidRDefault="00CC7C52">
      <w:pPr>
        <w:pStyle w:val="Heading1"/>
      </w:pPr>
      <w:r>
        <w:t>Evaluation Method</w:t>
      </w:r>
    </w:p>
    <w:p w14:paraId="7695964A" w14:textId="77777777" w:rsidR="00155101" w:rsidRDefault="00CC7C52">
      <w:pPr>
        <w:pStyle w:val="BodyText"/>
        <w:spacing w:before="259"/>
        <w:ind w:left="358"/>
      </w:pPr>
      <w:r>
        <w:rPr>
          <w:b/>
        </w:rPr>
        <w:t xml:space="preserve">Article 9 – </w:t>
      </w:r>
      <w:r>
        <w:t>(1) No midterm or final exams are conducted in the Research Project course.</w:t>
      </w:r>
    </w:p>
    <w:p w14:paraId="63B38AAB" w14:textId="77777777" w:rsidR="00155101" w:rsidRDefault="00CC7C52">
      <w:pPr>
        <w:pStyle w:val="P68B1DB1-ListParagraph3"/>
        <w:numPr>
          <w:ilvl w:val="0"/>
          <w:numId w:val="1"/>
        </w:numPr>
        <w:tabs>
          <w:tab w:val="left" w:pos="360"/>
          <w:tab w:val="left" w:pos="1080"/>
        </w:tabs>
        <w:spacing w:before="253" w:line="360" w:lineRule="auto"/>
        <w:ind w:right="358" w:hanging="3"/>
      </w:pPr>
      <w:r>
        <w:t>During the semester, the instructor evaluates students’ participation in all course activities, their preparatory work for the project, and the process of submitting the project report.</w:t>
      </w:r>
    </w:p>
    <w:p w14:paraId="79DBB0A3" w14:textId="77777777" w:rsidR="00155101" w:rsidRDefault="00CC7C52">
      <w:pPr>
        <w:pStyle w:val="P68B1DB1-ListParagraph3"/>
        <w:numPr>
          <w:ilvl w:val="0"/>
          <w:numId w:val="1"/>
        </w:numPr>
        <w:tabs>
          <w:tab w:val="left" w:pos="360"/>
          <w:tab w:val="left" w:pos="1080"/>
        </w:tabs>
        <w:spacing w:line="360" w:lineRule="auto"/>
        <w:ind w:right="354" w:hanging="3"/>
      </w:pPr>
      <w:r>
        <w:t>The midterm grade is determined based on the preparatory work for the project, while the final grade is based on course participation and the project report.</w:t>
      </w:r>
    </w:p>
    <w:p w14:paraId="7C145A57" w14:textId="77777777" w:rsidR="00155101" w:rsidRDefault="00CC7C52">
      <w:pPr>
        <w:pStyle w:val="P68B1DB1-ListParagraph3"/>
        <w:numPr>
          <w:ilvl w:val="0"/>
          <w:numId w:val="1"/>
        </w:numPr>
        <w:tabs>
          <w:tab w:val="left" w:pos="360"/>
          <w:tab w:val="left" w:pos="1080"/>
        </w:tabs>
        <w:spacing w:line="360" w:lineRule="auto"/>
        <w:ind w:right="359" w:hanging="3"/>
      </w:pPr>
      <w:r>
        <w:t>The letter grade a student receives in the course is included in the calculation of the grade point average.</w:t>
      </w:r>
    </w:p>
    <w:p w14:paraId="33DAC8FF" w14:textId="77777777" w:rsidR="00155101" w:rsidRDefault="00155101">
      <w:pPr>
        <w:pStyle w:val="ListParagraph"/>
        <w:spacing w:line="360" w:lineRule="auto"/>
        <w:rPr>
          <w:sz w:val="24"/>
        </w:rPr>
        <w:sectPr w:rsidR="00155101">
          <w:pgSz w:w="12240" w:h="15840"/>
          <w:pgMar w:top="1820" w:right="1440" w:bottom="1240" w:left="1440" w:header="0" w:footer="1049" w:gutter="0"/>
          <w:cols w:space="720"/>
        </w:sectPr>
      </w:pPr>
    </w:p>
    <w:p w14:paraId="6B5DAF2F" w14:textId="77777777" w:rsidR="00155101" w:rsidRDefault="00CC7C52">
      <w:pPr>
        <w:pStyle w:val="Heading1"/>
        <w:spacing w:before="157"/>
      </w:pPr>
      <w:r>
        <w:lastRenderedPageBreak/>
        <w:t>Attendance requirement</w:t>
      </w:r>
    </w:p>
    <w:p w14:paraId="04168208" w14:textId="77777777" w:rsidR="00155101" w:rsidRDefault="00CC7C52">
      <w:pPr>
        <w:pStyle w:val="BodyText"/>
        <w:spacing w:before="259" w:line="355" w:lineRule="auto"/>
        <w:ind w:left="360" w:right="278" w:hanging="3"/>
      </w:pPr>
      <w:r>
        <w:rPr>
          <w:b/>
        </w:rPr>
        <w:t xml:space="preserve">Article 10 – </w:t>
      </w:r>
      <w:r>
        <w:t>(1) The attendance of students in the course is governed by the provisions of the Fenerbahçe University Associate and Undergraduate Education Regulations.</w:t>
      </w:r>
    </w:p>
    <w:p w14:paraId="6E872C5E" w14:textId="77777777" w:rsidR="00155101" w:rsidRDefault="00155101">
      <w:pPr>
        <w:pStyle w:val="BodyText"/>
      </w:pPr>
    </w:p>
    <w:p w14:paraId="52BE0C95" w14:textId="77777777" w:rsidR="00155101" w:rsidRDefault="00155101">
      <w:pPr>
        <w:pStyle w:val="BodyText"/>
        <w:spacing w:before="112"/>
      </w:pPr>
    </w:p>
    <w:p w14:paraId="5FF58279" w14:textId="77777777" w:rsidR="00155101" w:rsidRDefault="00CC7C52">
      <w:pPr>
        <w:pStyle w:val="P68B1DB1-Normal1"/>
        <w:ind w:left="2" w:right="2"/>
        <w:jc w:val="center"/>
      </w:pPr>
      <w:r>
        <w:t>PART SIX</w:t>
      </w:r>
    </w:p>
    <w:p w14:paraId="689B4DB2" w14:textId="77777777" w:rsidR="00155101" w:rsidRDefault="00CC7C52">
      <w:pPr>
        <w:pStyle w:val="Heading1"/>
        <w:spacing w:before="259"/>
        <w:ind w:left="2" w:right="2"/>
        <w:jc w:val="center"/>
      </w:pPr>
      <w:r>
        <w:t>Final Provisions</w:t>
      </w:r>
    </w:p>
    <w:p w14:paraId="29009B87" w14:textId="77777777" w:rsidR="00155101" w:rsidRDefault="00155101">
      <w:pPr>
        <w:pStyle w:val="BodyText"/>
        <w:rPr>
          <w:b/>
        </w:rPr>
      </w:pPr>
    </w:p>
    <w:p w14:paraId="175B592C" w14:textId="77777777" w:rsidR="00155101" w:rsidRDefault="00155101">
      <w:pPr>
        <w:pStyle w:val="BodyText"/>
        <w:spacing w:before="241"/>
        <w:rPr>
          <w:b/>
        </w:rPr>
      </w:pPr>
    </w:p>
    <w:p w14:paraId="26789945" w14:textId="77777777" w:rsidR="00155101" w:rsidRDefault="00CC7C52">
      <w:pPr>
        <w:pStyle w:val="P68B1DB1-Normal1"/>
        <w:ind w:left="358"/>
      </w:pPr>
      <w:r>
        <w:t>Effective Date</w:t>
      </w:r>
    </w:p>
    <w:p w14:paraId="7B9CACF3" w14:textId="62571302" w:rsidR="00155101" w:rsidRDefault="00CC7C52">
      <w:pPr>
        <w:pStyle w:val="BodyText"/>
        <w:spacing w:before="257" w:line="357" w:lineRule="auto"/>
        <w:ind w:left="360" w:hanging="3"/>
      </w:pPr>
      <w:r>
        <w:rPr>
          <w:b/>
        </w:rPr>
        <w:t>Article 11</w:t>
      </w:r>
      <w:r w:rsidR="0058718E">
        <w:rPr>
          <w:b/>
        </w:rPr>
        <w:t xml:space="preserve"> –</w:t>
      </w:r>
      <w:r>
        <w:rPr>
          <w:b/>
        </w:rPr>
        <w:t xml:space="preserve"> </w:t>
      </w:r>
      <w:r>
        <w:t>These procedures and principles take effect on the date of their approval by the Fenerbahçe University Senate.</w:t>
      </w:r>
    </w:p>
    <w:p w14:paraId="44A3F205" w14:textId="77777777" w:rsidR="00155101" w:rsidRDefault="00155101">
      <w:pPr>
        <w:pStyle w:val="BodyText"/>
      </w:pPr>
    </w:p>
    <w:p w14:paraId="60887A83" w14:textId="77777777" w:rsidR="00155101" w:rsidRDefault="00155101">
      <w:pPr>
        <w:pStyle w:val="BodyText"/>
        <w:spacing w:before="108"/>
      </w:pPr>
    </w:p>
    <w:p w14:paraId="6ED0E57A" w14:textId="77777777" w:rsidR="00155101" w:rsidRDefault="00CC7C52">
      <w:pPr>
        <w:pStyle w:val="Heading1"/>
        <w:spacing w:before="1"/>
      </w:pPr>
      <w:r>
        <w:t>Implementation</w:t>
      </w:r>
    </w:p>
    <w:p w14:paraId="5F007D1E" w14:textId="77777777" w:rsidR="00155101" w:rsidRDefault="00CC7C52">
      <w:pPr>
        <w:pStyle w:val="BodyText"/>
        <w:spacing w:before="256"/>
        <w:ind w:left="358"/>
      </w:pPr>
      <w:r>
        <w:rPr>
          <w:b/>
        </w:rPr>
        <w:t xml:space="preserve">Article 12 – </w:t>
      </w:r>
      <w:r>
        <w:t>The provisions of these procedures and principles are implemented by the Rector.</w:t>
      </w:r>
    </w:p>
    <w:sectPr w:rsidR="00155101">
      <w:pgSz w:w="12240" w:h="15840"/>
      <w:pgMar w:top="1820" w:right="1440" w:bottom="1240" w:left="1440" w:header="0" w:footer="104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2BA61" w14:textId="77777777" w:rsidR="00D43F61" w:rsidRDefault="00D43F61">
      <w:r>
        <w:separator/>
      </w:r>
    </w:p>
  </w:endnote>
  <w:endnote w:type="continuationSeparator" w:id="0">
    <w:p w14:paraId="1EB0D1FF" w14:textId="77777777" w:rsidR="00D43F61" w:rsidRDefault="00D43F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BD192" w14:textId="77777777" w:rsidR="00155101" w:rsidRDefault="00CC7C52">
    <w:pPr>
      <w:pStyle w:val="P68B1DB1-BodyText5"/>
      <w:spacing w:line="14" w:lineRule="auto"/>
    </w:pPr>
    <w:r>
      <w:rPr>
        <w:noProof/>
      </w:rPr>
      <mc:AlternateContent>
        <mc:Choice Requires="wps">
          <w:drawing>
            <wp:anchor distT="0" distB="0" distL="0" distR="0" simplePos="0" relativeHeight="487523328" behindDoc="1" locked="0" layoutInCell="1" allowOverlap="1" wp14:anchorId="1D385B5E" wp14:editId="1615E4D7">
              <wp:simplePos x="0" y="0"/>
              <wp:positionH relativeFrom="page">
                <wp:posOffset>3809110</wp:posOffset>
              </wp:positionH>
              <wp:positionV relativeFrom="page">
                <wp:posOffset>9252277</wp:posOffset>
              </wp:positionV>
              <wp:extent cx="167005" cy="18986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89865"/>
                      </a:xfrm>
                      <a:prstGeom prst="rect">
                        <a:avLst/>
                      </a:prstGeom>
                    </wps:spPr>
                    <wps:txbx>
                      <w:txbxContent>
                        <w:p w14:paraId="60F8CEB7" w14:textId="77777777" w:rsidR="00155101" w:rsidRDefault="00CC7C52">
                          <w:pPr>
                            <w:pStyle w:val="P68B1DB1-Normal4"/>
                            <w:spacing w:before="20"/>
                            <w:ind w:left="60"/>
                          </w:pPr>
                          <w: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1D385B5E" id="_x0000_t202" coordsize="21600,21600" o:spt="202" path="m,l,21600r21600,l21600,xe">
              <v:stroke joinstyle="miter"/>
              <v:path gradientshapeok="t" o:connecttype="rect"/>
            </v:shapetype>
            <v:shape id="Textbox 1" o:spid="_x0000_s1026" type="#_x0000_t202" style="position:absolute;margin-left:299.95pt;margin-top:728.55pt;width:13.15pt;height:14.95pt;z-index:-15793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" filled="f" stroked="f">
              <v:textbox inset="0,0,0,0">
                <w:txbxContent>
                  <w:p w14:paraId="60F8CEB7" w14:textId="77777777" w:rsidR="00155101" w:rsidRDefault="00CC7C52">
                    <w:pPr>
                      <w:pStyle w:val="P68B1DB1-Normal4"/>
                      <w:spacing w:before="20"/>
                      <w:ind w:left="60"/>
                    </w:pPr>
                    <w: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1976D0" w14:textId="77777777" w:rsidR="00D43F61" w:rsidRDefault="00D43F61">
      <w:r>
        <w:separator/>
      </w:r>
    </w:p>
  </w:footnote>
  <w:footnote w:type="continuationSeparator" w:id="0">
    <w:p w14:paraId="73F491A3" w14:textId="77777777" w:rsidR="00D43F61" w:rsidRDefault="00D43F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05A4F"/>
    <w:multiLevelType w:val="hybridMultilevel"/>
    <w:tmpl w:val="A9BE9088"/>
    <w:lvl w:ilvl="0" w:tplc="5E46FB6A">
      <w:start w:val="2"/>
      <w:numFmt w:val="decimal"/>
      <w:lvlText w:val="(%1)"/>
      <w:lvlJc w:val="left"/>
      <w:pPr>
        <w:ind w:left="1080" w:hanging="723"/>
        <w:jc w:val="left"/>
      </w:pPr>
      <w:rPr>
        <w:rFonts w:ascii="Times New Roman" w:eastAsia="Times New Roman" w:hAnsi="Times New Roman" w:cs="Times New Roman" w:hint="default"/>
        <w:b w:val="0"/>
        <w:bCs w:val="0"/>
        <w:i w:val="0"/>
        <w:iCs w:val="0"/>
        <w:spacing w:val="0"/>
        <w:w w:val="100"/>
        <w:sz w:val="24"/>
        <w:szCs w:val="24"/>
        <w:lang w:val="tr-TR" w:eastAsia="en-US" w:bidi="ar-SA"/>
      </w:rPr>
    </w:lvl>
    <w:lvl w:ilvl="1" w:tplc="9F6EC16E">
      <w:numFmt w:val="bullet"/>
      <w:lvlText w:val="•"/>
      <w:lvlJc w:val="left"/>
      <w:pPr>
        <w:ind w:left="1908" w:hanging="723"/>
      </w:pPr>
      <w:rPr>
        <w:rFonts w:hint="default"/>
        <w:lang w:val="tr-TR" w:eastAsia="en-US" w:bidi="ar-SA"/>
      </w:rPr>
    </w:lvl>
    <w:lvl w:ilvl="2" w:tplc="4A5ACD30">
      <w:numFmt w:val="bullet"/>
      <w:lvlText w:val="•"/>
      <w:lvlJc w:val="left"/>
      <w:pPr>
        <w:ind w:left="2736" w:hanging="723"/>
      </w:pPr>
      <w:rPr>
        <w:rFonts w:hint="default"/>
        <w:lang w:val="tr-TR" w:eastAsia="en-US" w:bidi="ar-SA"/>
      </w:rPr>
    </w:lvl>
    <w:lvl w:ilvl="3" w:tplc="56766DD6">
      <w:numFmt w:val="bullet"/>
      <w:lvlText w:val="•"/>
      <w:lvlJc w:val="left"/>
      <w:pPr>
        <w:ind w:left="3564" w:hanging="723"/>
      </w:pPr>
      <w:rPr>
        <w:rFonts w:hint="default"/>
        <w:lang w:val="tr-TR" w:eastAsia="en-US" w:bidi="ar-SA"/>
      </w:rPr>
    </w:lvl>
    <w:lvl w:ilvl="4" w:tplc="113445EA">
      <w:numFmt w:val="bullet"/>
      <w:lvlText w:val="•"/>
      <w:lvlJc w:val="left"/>
      <w:pPr>
        <w:ind w:left="4392" w:hanging="723"/>
      </w:pPr>
      <w:rPr>
        <w:rFonts w:hint="default"/>
        <w:lang w:val="tr-TR" w:eastAsia="en-US" w:bidi="ar-SA"/>
      </w:rPr>
    </w:lvl>
    <w:lvl w:ilvl="5" w:tplc="949CA7CE">
      <w:numFmt w:val="bullet"/>
      <w:lvlText w:val="•"/>
      <w:lvlJc w:val="left"/>
      <w:pPr>
        <w:ind w:left="5220" w:hanging="723"/>
      </w:pPr>
      <w:rPr>
        <w:rFonts w:hint="default"/>
        <w:lang w:val="tr-TR" w:eastAsia="en-US" w:bidi="ar-SA"/>
      </w:rPr>
    </w:lvl>
    <w:lvl w:ilvl="6" w:tplc="17F213DC">
      <w:numFmt w:val="bullet"/>
      <w:lvlText w:val="•"/>
      <w:lvlJc w:val="left"/>
      <w:pPr>
        <w:ind w:left="6048" w:hanging="723"/>
      </w:pPr>
      <w:rPr>
        <w:rFonts w:hint="default"/>
        <w:lang w:val="tr-TR" w:eastAsia="en-US" w:bidi="ar-SA"/>
      </w:rPr>
    </w:lvl>
    <w:lvl w:ilvl="7" w:tplc="60BA55D6">
      <w:numFmt w:val="bullet"/>
      <w:lvlText w:val="•"/>
      <w:lvlJc w:val="left"/>
      <w:pPr>
        <w:ind w:left="6876" w:hanging="723"/>
      </w:pPr>
      <w:rPr>
        <w:rFonts w:hint="default"/>
        <w:lang w:val="tr-TR" w:eastAsia="en-US" w:bidi="ar-SA"/>
      </w:rPr>
    </w:lvl>
    <w:lvl w:ilvl="8" w:tplc="49D4ADB8">
      <w:numFmt w:val="bullet"/>
      <w:lvlText w:val="•"/>
      <w:lvlJc w:val="left"/>
      <w:pPr>
        <w:ind w:left="7704" w:hanging="723"/>
      </w:pPr>
      <w:rPr>
        <w:rFonts w:hint="default"/>
        <w:lang w:val="tr-TR" w:eastAsia="en-US" w:bidi="ar-SA"/>
      </w:rPr>
    </w:lvl>
  </w:abstractNum>
  <w:abstractNum w:abstractNumId="1" w15:restartNumberingAfterBreak="0">
    <w:nsid w:val="3BB24D64"/>
    <w:multiLevelType w:val="hybridMultilevel"/>
    <w:tmpl w:val="5FD49E0C"/>
    <w:lvl w:ilvl="0" w:tplc="9CF6F266">
      <w:start w:val="1"/>
      <w:numFmt w:val="lowerLetter"/>
      <w:lvlText w:val="%1)"/>
      <w:lvlJc w:val="left"/>
      <w:pPr>
        <w:ind w:left="926" w:hanging="569"/>
        <w:jc w:val="left"/>
      </w:pPr>
      <w:rPr>
        <w:rFonts w:ascii="Times New Roman" w:eastAsia="Times New Roman" w:hAnsi="Times New Roman" w:cs="Times New Roman" w:hint="default"/>
        <w:b w:val="0"/>
        <w:bCs w:val="0"/>
        <w:i w:val="0"/>
        <w:iCs w:val="0"/>
        <w:spacing w:val="-1"/>
        <w:w w:val="100"/>
        <w:sz w:val="24"/>
        <w:szCs w:val="24"/>
        <w:lang w:val="tr-TR" w:eastAsia="en-US" w:bidi="ar-SA"/>
      </w:rPr>
    </w:lvl>
    <w:lvl w:ilvl="1" w:tplc="CB3C7A88">
      <w:numFmt w:val="bullet"/>
      <w:lvlText w:val="•"/>
      <w:lvlJc w:val="left"/>
      <w:pPr>
        <w:ind w:left="1764" w:hanging="569"/>
      </w:pPr>
      <w:rPr>
        <w:rFonts w:hint="default"/>
        <w:lang w:val="tr-TR" w:eastAsia="en-US" w:bidi="ar-SA"/>
      </w:rPr>
    </w:lvl>
    <w:lvl w:ilvl="2" w:tplc="1CAAEBC2">
      <w:numFmt w:val="bullet"/>
      <w:lvlText w:val="•"/>
      <w:lvlJc w:val="left"/>
      <w:pPr>
        <w:ind w:left="2608" w:hanging="569"/>
      </w:pPr>
      <w:rPr>
        <w:rFonts w:hint="default"/>
        <w:lang w:val="tr-TR" w:eastAsia="en-US" w:bidi="ar-SA"/>
      </w:rPr>
    </w:lvl>
    <w:lvl w:ilvl="3" w:tplc="32A66D32">
      <w:numFmt w:val="bullet"/>
      <w:lvlText w:val="•"/>
      <w:lvlJc w:val="left"/>
      <w:pPr>
        <w:ind w:left="3452" w:hanging="569"/>
      </w:pPr>
      <w:rPr>
        <w:rFonts w:hint="default"/>
        <w:lang w:val="tr-TR" w:eastAsia="en-US" w:bidi="ar-SA"/>
      </w:rPr>
    </w:lvl>
    <w:lvl w:ilvl="4" w:tplc="B016D2A6">
      <w:numFmt w:val="bullet"/>
      <w:lvlText w:val="•"/>
      <w:lvlJc w:val="left"/>
      <w:pPr>
        <w:ind w:left="4296" w:hanging="569"/>
      </w:pPr>
      <w:rPr>
        <w:rFonts w:hint="default"/>
        <w:lang w:val="tr-TR" w:eastAsia="en-US" w:bidi="ar-SA"/>
      </w:rPr>
    </w:lvl>
    <w:lvl w:ilvl="5" w:tplc="A95CBC66">
      <w:numFmt w:val="bullet"/>
      <w:lvlText w:val="•"/>
      <w:lvlJc w:val="left"/>
      <w:pPr>
        <w:ind w:left="5140" w:hanging="569"/>
      </w:pPr>
      <w:rPr>
        <w:rFonts w:hint="default"/>
        <w:lang w:val="tr-TR" w:eastAsia="en-US" w:bidi="ar-SA"/>
      </w:rPr>
    </w:lvl>
    <w:lvl w:ilvl="6" w:tplc="4B046DC6">
      <w:numFmt w:val="bullet"/>
      <w:lvlText w:val="•"/>
      <w:lvlJc w:val="left"/>
      <w:pPr>
        <w:ind w:left="5984" w:hanging="569"/>
      </w:pPr>
      <w:rPr>
        <w:rFonts w:hint="default"/>
        <w:lang w:val="tr-TR" w:eastAsia="en-US" w:bidi="ar-SA"/>
      </w:rPr>
    </w:lvl>
    <w:lvl w:ilvl="7" w:tplc="C4683BD2">
      <w:numFmt w:val="bullet"/>
      <w:lvlText w:val="•"/>
      <w:lvlJc w:val="left"/>
      <w:pPr>
        <w:ind w:left="6828" w:hanging="569"/>
      </w:pPr>
      <w:rPr>
        <w:rFonts w:hint="default"/>
        <w:lang w:val="tr-TR" w:eastAsia="en-US" w:bidi="ar-SA"/>
      </w:rPr>
    </w:lvl>
    <w:lvl w:ilvl="8" w:tplc="4AC4B14C">
      <w:numFmt w:val="bullet"/>
      <w:lvlText w:val="•"/>
      <w:lvlJc w:val="left"/>
      <w:pPr>
        <w:ind w:left="7672" w:hanging="569"/>
      </w:pPr>
      <w:rPr>
        <w:rFonts w:hint="default"/>
        <w:lang w:val="tr-TR" w:eastAsia="en-US" w:bidi="ar-SA"/>
      </w:rPr>
    </w:lvl>
  </w:abstractNum>
  <w:abstractNum w:abstractNumId="2" w15:restartNumberingAfterBreak="0">
    <w:nsid w:val="410D57A5"/>
    <w:multiLevelType w:val="hybridMultilevel"/>
    <w:tmpl w:val="D848D436"/>
    <w:lvl w:ilvl="0" w:tplc="A080EE28">
      <w:start w:val="2"/>
      <w:numFmt w:val="decimal"/>
      <w:lvlText w:val="(%1)"/>
      <w:lvlJc w:val="left"/>
      <w:pPr>
        <w:ind w:left="360" w:hanging="723"/>
        <w:jc w:val="left"/>
      </w:pPr>
      <w:rPr>
        <w:rFonts w:ascii="Times New Roman" w:eastAsia="Times New Roman" w:hAnsi="Times New Roman" w:cs="Times New Roman" w:hint="default"/>
        <w:b w:val="0"/>
        <w:bCs w:val="0"/>
        <w:i w:val="0"/>
        <w:iCs w:val="0"/>
        <w:spacing w:val="0"/>
        <w:w w:val="100"/>
        <w:sz w:val="24"/>
        <w:szCs w:val="24"/>
        <w:lang w:val="tr-TR" w:eastAsia="en-US" w:bidi="ar-SA"/>
      </w:rPr>
    </w:lvl>
    <w:lvl w:ilvl="1" w:tplc="0E7CE66E">
      <w:numFmt w:val="bullet"/>
      <w:lvlText w:val="•"/>
      <w:lvlJc w:val="left"/>
      <w:pPr>
        <w:ind w:left="1260" w:hanging="723"/>
      </w:pPr>
      <w:rPr>
        <w:rFonts w:hint="default"/>
        <w:lang w:val="tr-TR" w:eastAsia="en-US" w:bidi="ar-SA"/>
      </w:rPr>
    </w:lvl>
    <w:lvl w:ilvl="2" w:tplc="A3A68E98">
      <w:numFmt w:val="bullet"/>
      <w:lvlText w:val="•"/>
      <w:lvlJc w:val="left"/>
      <w:pPr>
        <w:ind w:left="2160" w:hanging="723"/>
      </w:pPr>
      <w:rPr>
        <w:rFonts w:hint="default"/>
        <w:lang w:val="tr-TR" w:eastAsia="en-US" w:bidi="ar-SA"/>
      </w:rPr>
    </w:lvl>
    <w:lvl w:ilvl="3" w:tplc="CD8C248E">
      <w:numFmt w:val="bullet"/>
      <w:lvlText w:val="•"/>
      <w:lvlJc w:val="left"/>
      <w:pPr>
        <w:ind w:left="3060" w:hanging="723"/>
      </w:pPr>
      <w:rPr>
        <w:rFonts w:hint="default"/>
        <w:lang w:val="tr-TR" w:eastAsia="en-US" w:bidi="ar-SA"/>
      </w:rPr>
    </w:lvl>
    <w:lvl w:ilvl="4" w:tplc="C28CF378">
      <w:numFmt w:val="bullet"/>
      <w:lvlText w:val="•"/>
      <w:lvlJc w:val="left"/>
      <w:pPr>
        <w:ind w:left="3960" w:hanging="723"/>
      </w:pPr>
      <w:rPr>
        <w:rFonts w:hint="default"/>
        <w:lang w:val="tr-TR" w:eastAsia="en-US" w:bidi="ar-SA"/>
      </w:rPr>
    </w:lvl>
    <w:lvl w:ilvl="5" w:tplc="C406BFF4">
      <w:numFmt w:val="bullet"/>
      <w:lvlText w:val="•"/>
      <w:lvlJc w:val="left"/>
      <w:pPr>
        <w:ind w:left="4860" w:hanging="723"/>
      </w:pPr>
      <w:rPr>
        <w:rFonts w:hint="default"/>
        <w:lang w:val="tr-TR" w:eastAsia="en-US" w:bidi="ar-SA"/>
      </w:rPr>
    </w:lvl>
    <w:lvl w:ilvl="6" w:tplc="8438EA88">
      <w:numFmt w:val="bullet"/>
      <w:lvlText w:val="•"/>
      <w:lvlJc w:val="left"/>
      <w:pPr>
        <w:ind w:left="5760" w:hanging="723"/>
      </w:pPr>
      <w:rPr>
        <w:rFonts w:hint="default"/>
        <w:lang w:val="tr-TR" w:eastAsia="en-US" w:bidi="ar-SA"/>
      </w:rPr>
    </w:lvl>
    <w:lvl w:ilvl="7" w:tplc="06067974">
      <w:numFmt w:val="bullet"/>
      <w:lvlText w:val="•"/>
      <w:lvlJc w:val="left"/>
      <w:pPr>
        <w:ind w:left="6660" w:hanging="723"/>
      </w:pPr>
      <w:rPr>
        <w:rFonts w:hint="default"/>
        <w:lang w:val="tr-TR" w:eastAsia="en-US" w:bidi="ar-SA"/>
      </w:rPr>
    </w:lvl>
    <w:lvl w:ilvl="8" w:tplc="CE948CF8">
      <w:numFmt w:val="bullet"/>
      <w:lvlText w:val="•"/>
      <w:lvlJc w:val="left"/>
      <w:pPr>
        <w:ind w:left="7560" w:hanging="723"/>
      </w:pPr>
      <w:rPr>
        <w:rFonts w:hint="default"/>
        <w:lang w:val="tr-TR" w:eastAsia="en-US" w:bidi="ar-SA"/>
      </w:rPr>
    </w:lvl>
  </w:abstractNum>
  <w:abstractNum w:abstractNumId="3" w15:restartNumberingAfterBreak="0">
    <w:nsid w:val="7D7372E6"/>
    <w:multiLevelType w:val="hybridMultilevel"/>
    <w:tmpl w:val="4A68CA8E"/>
    <w:lvl w:ilvl="0" w:tplc="4ED49AC0">
      <w:start w:val="2"/>
      <w:numFmt w:val="decimal"/>
      <w:lvlText w:val="(%1)"/>
      <w:lvlJc w:val="left"/>
      <w:pPr>
        <w:ind w:left="360" w:hanging="723"/>
        <w:jc w:val="left"/>
      </w:pPr>
      <w:rPr>
        <w:rFonts w:ascii="Times New Roman" w:eastAsia="Times New Roman" w:hAnsi="Times New Roman" w:cs="Times New Roman" w:hint="default"/>
        <w:b w:val="0"/>
        <w:bCs w:val="0"/>
        <w:i w:val="0"/>
        <w:iCs w:val="0"/>
        <w:spacing w:val="0"/>
        <w:w w:val="100"/>
        <w:sz w:val="24"/>
        <w:szCs w:val="24"/>
        <w:lang w:val="tr-TR" w:eastAsia="en-US" w:bidi="ar-SA"/>
      </w:rPr>
    </w:lvl>
    <w:lvl w:ilvl="1" w:tplc="2CEA77EA">
      <w:numFmt w:val="bullet"/>
      <w:lvlText w:val="•"/>
      <w:lvlJc w:val="left"/>
      <w:pPr>
        <w:ind w:left="1260" w:hanging="723"/>
      </w:pPr>
      <w:rPr>
        <w:rFonts w:hint="default"/>
        <w:lang w:val="tr-TR" w:eastAsia="en-US" w:bidi="ar-SA"/>
      </w:rPr>
    </w:lvl>
    <w:lvl w:ilvl="2" w:tplc="C0B09F20">
      <w:numFmt w:val="bullet"/>
      <w:lvlText w:val="•"/>
      <w:lvlJc w:val="left"/>
      <w:pPr>
        <w:ind w:left="2160" w:hanging="723"/>
      </w:pPr>
      <w:rPr>
        <w:rFonts w:hint="default"/>
        <w:lang w:val="tr-TR" w:eastAsia="en-US" w:bidi="ar-SA"/>
      </w:rPr>
    </w:lvl>
    <w:lvl w:ilvl="3" w:tplc="1ABE46D8">
      <w:numFmt w:val="bullet"/>
      <w:lvlText w:val="•"/>
      <w:lvlJc w:val="left"/>
      <w:pPr>
        <w:ind w:left="3060" w:hanging="723"/>
      </w:pPr>
      <w:rPr>
        <w:rFonts w:hint="default"/>
        <w:lang w:val="tr-TR" w:eastAsia="en-US" w:bidi="ar-SA"/>
      </w:rPr>
    </w:lvl>
    <w:lvl w:ilvl="4" w:tplc="36CEDF9C">
      <w:numFmt w:val="bullet"/>
      <w:lvlText w:val="•"/>
      <w:lvlJc w:val="left"/>
      <w:pPr>
        <w:ind w:left="3960" w:hanging="723"/>
      </w:pPr>
      <w:rPr>
        <w:rFonts w:hint="default"/>
        <w:lang w:val="tr-TR" w:eastAsia="en-US" w:bidi="ar-SA"/>
      </w:rPr>
    </w:lvl>
    <w:lvl w:ilvl="5" w:tplc="0B2C0C0A">
      <w:numFmt w:val="bullet"/>
      <w:lvlText w:val="•"/>
      <w:lvlJc w:val="left"/>
      <w:pPr>
        <w:ind w:left="4860" w:hanging="723"/>
      </w:pPr>
      <w:rPr>
        <w:rFonts w:hint="default"/>
        <w:lang w:val="tr-TR" w:eastAsia="en-US" w:bidi="ar-SA"/>
      </w:rPr>
    </w:lvl>
    <w:lvl w:ilvl="6" w:tplc="5E766FF8">
      <w:numFmt w:val="bullet"/>
      <w:lvlText w:val="•"/>
      <w:lvlJc w:val="left"/>
      <w:pPr>
        <w:ind w:left="5760" w:hanging="723"/>
      </w:pPr>
      <w:rPr>
        <w:rFonts w:hint="default"/>
        <w:lang w:val="tr-TR" w:eastAsia="en-US" w:bidi="ar-SA"/>
      </w:rPr>
    </w:lvl>
    <w:lvl w:ilvl="7" w:tplc="D6ECBC98">
      <w:numFmt w:val="bullet"/>
      <w:lvlText w:val="•"/>
      <w:lvlJc w:val="left"/>
      <w:pPr>
        <w:ind w:left="6660" w:hanging="723"/>
      </w:pPr>
      <w:rPr>
        <w:rFonts w:hint="default"/>
        <w:lang w:val="tr-TR" w:eastAsia="en-US" w:bidi="ar-SA"/>
      </w:rPr>
    </w:lvl>
    <w:lvl w:ilvl="8" w:tplc="9E72FC18">
      <w:numFmt w:val="bullet"/>
      <w:lvlText w:val="•"/>
      <w:lvlJc w:val="left"/>
      <w:pPr>
        <w:ind w:left="7560" w:hanging="723"/>
      </w:pPr>
      <w:rPr>
        <w:rFonts w:hint="default"/>
        <w:lang w:val="tr-TR" w:eastAsia="en-US" w:bidi="ar-SA"/>
      </w:rPr>
    </w:lvl>
  </w:abstractNum>
  <w:num w:numId="1" w16cid:durableId="1410273578">
    <w:abstractNumId w:val="2"/>
  </w:num>
  <w:num w:numId="2" w16cid:durableId="436021780">
    <w:abstractNumId w:val="3"/>
  </w:num>
  <w:num w:numId="3" w16cid:durableId="704720061">
    <w:abstractNumId w:val="0"/>
  </w:num>
  <w:num w:numId="4" w16cid:durableId="11403453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155101"/>
    <w:rsid w:val="000D3DF1"/>
    <w:rsid w:val="00155101"/>
    <w:rsid w:val="00180D06"/>
    <w:rsid w:val="00530A4A"/>
    <w:rsid w:val="0058718E"/>
    <w:rsid w:val="007F6065"/>
    <w:rsid w:val="00946C3C"/>
    <w:rsid w:val="00AF507C"/>
    <w:rsid w:val="00B766A4"/>
    <w:rsid w:val="00C649C8"/>
    <w:rsid w:val="00CC7C52"/>
    <w:rsid w:val="00D43F61"/>
    <w:rsid w:val="00E25A85"/>
    <w:rsid w:val="00E518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79B07"/>
  <w15:docId w15:val="{D6F6DA94-4A5F-4F36-9FC4-501334EA6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358"/>
      <w:outlineLvl w:val="0"/>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rPr>
  </w:style>
  <w:style w:type="paragraph" w:styleId="ListParagraph">
    <w:name w:val="List Paragraph"/>
    <w:basedOn w:val="Normal"/>
    <w:uiPriority w:val="1"/>
    <w:qFormat/>
    <w:pPr>
      <w:ind w:left="360" w:hanging="3"/>
    </w:pPr>
  </w:style>
  <w:style w:type="paragraph" w:customStyle="1" w:styleId="TableParagraph">
    <w:name w:val="Table Paragraph"/>
    <w:basedOn w:val="Normal"/>
    <w:uiPriority w:val="1"/>
    <w:qFormat/>
  </w:style>
  <w:style w:type="paragraph" w:customStyle="1" w:styleId="P68B1DB1-Normal1">
    <w:name w:val="P68B1DB1-Normal1"/>
    <w:basedOn w:val="Normal"/>
    <w:rPr>
      <w:b/>
      <w:sz w:val="24"/>
    </w:rPr>
  </w:style>
  <w:style w:type="paragraph" w:customStyle="1" w:styleId="P68B1DB1-Normal2">
    <w:name w:val="P68B1DB1-Normal2"/>
    <w:basedOn w:val="Normal"/>
    <w:rPr>
      <w:sz w:val="24"/>
    </w:rPr>
  </w:style>
  <w:style w:type="paragraph" w:customStyle="1" w:styleId="P68B1DB1-ListParagraph3">
    <w:name w:val="P68B1DB1-ListParagraph3"/>
    <w:basedOn w:val="ListParagraph"/>
    <w:rPr>
      <w:sz w:val="24"/>
    </w:rPr>
  </w:style>
  <w:style w:type="paragraph" w:customStyle="1" w:styleId="P68B1DB1-Normal4">
    <w:name w:val="P68B1DB1-Normal4"/>
    <w:basedOn w:val="Normal"/>
    <w:rPr>
      <w:rFonts w:ascii="Cambria"/>
    </w:rPr>
  </w:style>
  <w:style w:type="paragraph" w:customStyle="1" w:styleId="P68B1DB1-BodyText5">
    <w:name w:val="P68B1DB1-BodyText5"/>
    <w:basedOn w:val="BodyText"/>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572</Words>
  <Characters>3267</Characters>
  <Application>Microsoft Office Word</Application>
  <DocSecurity>0</DocSecurity>
  <Lines>27</Lines>
  <Paragraphs>7</Paragraphs>
  <ScaleCrop>false</ScaleCrop>
  <Company/>
  <LinksUpToDate>false</LinksUpToDate>
  <CharactersWithSpaces>3832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cp:lastModifiedBy>ruhat tilki</cp:lastModifiedBy>
  <cp:revision>7</cp:revision>
  <dcterms:created xsi:type="dcterms:W3CDTF">2025-09-30T11:48:00Z</dcterms:created>
  <dcterms:modified xsi:type="dcterms:W3CDTF">2025-10-08T07:22:00Z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2025-04-16T00:00:00Z</vt:filetime>
  </property>
  <property fmtid="{D5CDD505-2E9C-101B-9397-08002B2CF9AE}" pid="3" name="Creator">
    <vt:lpwstr>Microsoft® Word Microsoft 365 için</vt:lpwstr>
  </property>
  <property fmtid="{D5CDD505-2E9C-101B-9397-08002B2CF9AE}" pid="4" name="LastSaved">
    <vt:filetime>2025-09-30T00:00:00Z</vt:filetime>
  </property>
  <property fmtid="{D5CDD505-2E9C-101B-9397-08002B2CF9AE}" pid="5" name="Producer">
    <vt:lpwstr>Microsoft® Word Microsoft 365 için</vt:lpwstr>
  </property>
</Properties>
</file>